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F13065" w14:textId="4D95FC1F" w:rsidR="004F60D9" w:rsidRDefault="009E2F90">
      <w:r>
        <w:rPr>
          <w:b/>
          <w:sz w:val="20"/>
          <w:szCs w:val="20"/>
        </w:rPr>
        <w:t>Werkblad proefje 1: Op expeditie</w:t>
      </w:r>
    </w:p>
    <w:p w14:paraId="42DA6CD5" w14:textId="77777777" w:rsidR="004F60D9" w:rsidRDefault="004F60D9"/>
    <w:tbl>
      <w:tblPr>
        <w:tblStyle w:val="a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205"/>
      </w:tblGrid>
      <w:tr w:rsidR="004F60D9" w14:paraId="174F5A8A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EE8F" w14:textId="77777777" w:rsidR="004F60D9" w:rsidRDefault="009E2F90">
            <w:pPr>
              <w:widowControl w:val="0"/>
            </w:pPr>
            <w:r>
              <w:rPr>
                <w:i/>
                <w:sz w:val="20"/>
                <w:szCs w:val="20"/>
              </w:rPr>
              <w:t>Benodigdheden:</w:t>
            </w:r>
          </w:p>
          <w:p w14:paraId="7005D337" w14:textId="77777777" w:rsidR="004F60D9" w:rsidRDefault="009E2F90">
            <w:pPr>
              <w:widowControl w:val="0"/>
            </w:pP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☔    3 doeken of T-shirts</w:t>
            </w:r>
          </w:p>
          <w:p w14:paraId="2A84DB12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     ☔    1 bekertje met vervuild water (bijvoorbeeld uit de sloot)</w:t>
            </w:r>
          </w:p>
          <w:p w14:paraId="45D4FF34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     ☔    3 lege bakjes of emmertjes </w:t>
            </w:r>
          </w:p>
        </w:tc>
      </w:tr>
      <w:tr w:rsidR="004F60D9" w14:paraId="26BEA0A6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2225" w14:textId="77777777" w:rsidR="004F60D9" w:rsidRDefault="009E2F90">
            <w:pPr>
              <w:widowControl w:val="0"/>
            </w:pPr>
            <w:r>
              <w:rPr>
                <w:i/>
                <w:sz w:val="20"/>
                <w:szCs w:val="20"/>
              </w:rPr>
              <w:t xml:space="preserve">Stap 1: </w:t>
            </w:r>
          </w:p>
          <w:p w14:paraId="7597C040" w14:textId="151DB5D2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Knoop </w:t>
            </w:r>
            <w:r w:rsidR="00884D1E">
              <w:rPr>
                <w:sz w:val="20"/>
                <w:szCs w:val="20"/>
              </w:rPr>
              <w:t xml:space="preserve">van de drie doeken/T-shirts </w:t>
            </w:r>
            <w:r>
              <w:rPr>
                <w:sz w:val="20"/>
                <w:szCs w:val="20"/>
              </w:rPr>
              <w:t>drie zakken.</w:t>
            </w:r>
          </w:p>
          <w:p w14:paraId="59B75D25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>Wanneer je een T-shirt gebruikt, knoop je de mouwen en hals dicht (zie afbeelding 1)</w:t>
            </w:r>
          </w:p>
          <w:p w14:paraId="6A7D450E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>Wanneer je een doek gebruikt, knoop je 2 punten aan dezelfde kant aan elkaar (zie afbeelding 2)</w:t>
            </w:r>
          </w:p>
          <w:p w14:paraId="62CF2A83" w14:textId="77777777" w:rsidR="004F60D9" w:rsidRDefault="009E2F90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3A37A10" wp14:editId="418EA7E8">
                  <wp:extent cx="2902779" cy="1252538"/>
                  <wp:effectExtent l="0" t="0" r="0" b="0"/>
                  <wp:docPr id="9" name="image13.jpg" descr="Collage 2017-01-19 17_03_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ollage 2017-01-19 17_03_06.jpg"/>
                          <pic:cNvPicPr preferRelativeResize="0"/>
                        </pic:nvPicPr>
                        <pic:blipFill>
                          <a:blip r:embed="rId5"/>
                          <a:srcRect b="7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779" cy="1252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18CC3EEF" wp14:editId="6E970D85">
                  <wp:extent cx="2872360" cy="1252538"/>
                  <wp:effectExtent l="0" t="0" r="0" b="0"/>
                  <wp:docPr id="2" name="image06.jpg" descr="Collage 2017-01-19 17_04_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 descr="Collage 2017-01-19 17_04_42.jpg"/>
                          <pic:cNvPicPr preferRelativeResize="0"/>
                        </pic:nvPicPr>
                        <pic:blipFill>
                          <a:blip r:embed="rId6"/>
                          <a:srcRect b="7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360" cy="1252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9ECA2B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Afbeelding 1: het T-shirt                                              Afbeelding 2: een doek </w:t>
            </w:r>
          </w:p>
        </w:tc>
      </w:tr>
      <w:tr w:rsidR="004F60D9" w14:paraId="1FB75607" w14:textId="77777777">
        <w:tc>
          <w:tcPr>
            <w:tcW w:w="754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CFA7" w14:textId="77777777" w:rsidR="004F60D9" w:rsidRDefault="009E2F90">
            <w:pPr>
              <w:widowControl w:val="0"/>
            </w:pPr>
            <w:r>
              <w:rPr>
                <w:i/>
                <w:sz w:val="20"/>
                <w:szCs w:val="20"/>
              </w:rPr>
              <w:t>Stap 2:</w:t>
            </w:r>
            <w:r>
              <w:rPr>
                <w:sz w:val="20"/>
                <w:szCs w:val="20"/>
              </w:rPr>
              <w:t xml:space="preserve"> </w:t>
            </w:r>
          </w:p>
          <w:p w14:paraId="179C2139" w14:textId="40D4FA78" w:rsidR="004F60D9" w:rsidRDefault="00884D1E">
            <w:pPr>
              <w:widowControl w:val="0"/>
            </w:pPr>
            <w:r>
              <w:rPr>
                <w:sz w:val="20"/>
                <w:szCs w:val="20"/>
              </w:rPr>
              <w:t xml:space="preserve">Twee leerlingen houden </w:t>
            </w:r>
            <w:r w:rsidR="009E2F90">
              <w:rPr>
                <w:b/>
                <w:sz w:val="20"/>
                <w:szCs w:val="20"/>
              </w:rPr>
              <w:t>één</w:t>
            </w:r>
            <w:r w:rsidR="009E2F90">
              <w:rPr>
                <w:sz w:val="20"/>
                <w:szCs w:val="20"/>
              </w:rPr>
              <w:t xml:space="preserve"> van de zakken van doeken/T-shirts open. Zet onder de zak een leeg bakje </w:t>
            </w:r>
            <w:r>
              <w:rPr>
                <w:sz w:val="20"/>
                <w:szCs w:val="20"/>
              </w:rPr>
              <w:t>of emmertje. Een andere leerling</w:t>
            </w:r>
            <w:r w:rsidR="009E2F90">
              <w:rPr>
                <w:sz w:val="20"/>
                <w:szCs w:val="20"/>
              </w:rPr>
              <w:t xml:space="preserve"> giet het bekertje met vervuild water hierin voorzichtig leeg. Het water druipt door het stof heen in het lege bakje of emmertje.  </w:t>
            </w:r>
          </w:p>
          <w:p w14:paraId="5BB33C61" w14:textId="77777777" w:rsidR="004F60D9" w:rsidRDefault="004F60D9">
            <w:pPr>
              <w:widowControl w:val="0"/>
            </w:pPr>
          </w:p>
        </w:tc>
        <w:tc>
          <w:tcPr>
            <w:tcW w:w="220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49AE" w14:textId="77777777" w:rsidR="004F60D9" w:rsidRDefault="009E2F90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3EE9816" wp14:editId="634D45B4">
                  <wp:extent cx="928688" cy="1027484"/>
                  <wp:effectExtent l="0" t="0" r="0" b="0"/>
                  <wp:docPr id="3" name="image07.jpg" descr="Naamloos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 descr="Naamloos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1027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0D9" w14:paraId="11167206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1EC3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Vraag 1:</w:t>
            </w:r>
          </w:p>
          <w:p w14:paraId="69E4FEF8" w14:textId="5FE93C39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>Wat blijft er</w:t>
            </w:r>
            <w:r w:rsidR="007A2C60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achter in de zak? </w:t>
            </w:r>
          </w:p>
        </w:tc>
      </w:tr>
      <w:tr w:rsidR="004F60D9" w14:paraId="4A749E15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024F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7E625807" w14:textId="77777777" w:rsidR="004F60D9" w:rsidRDefault="004F60D9">
            <w:pPr>
              <w:widowControl w:val="0"/>
            </w:pPr>
          </w:p>
          <w:p w14:paraId="1DD801C0" w14:textId="77777777" w:rsidR="004F60D9" w:rsidRDefault="004F60D9">
            <w:pPr>
              <w:widowControl w:val="0"/>
            </w:pPr>
          </w:p>
          <w:p w14:paraId="02C7EA50" w14:textId="77777777" w:rsidR="004F60D9" w:rsidRDefault="004F60D9">
            <w:pPr>
              <w:widowControl w:val="0"/>
            </w:pPr>
          </w:p>
        </w:tc>
      </w:tr>
      <w:tr w:rsidR="004F60D9" w14:paraId="109DC7EF" w14:textId="77777777">
        <w:tc>
          <w:tcPr>
            <w:tcW w:w="754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6D1C" w14:textId="77777777" w:rsidR="004F60D9" w:rsidRDefault="009E2F90">
            <w:pPr>
              <w:widowControl w:val="0"/>
            </w:pPr>
            <w:r>
              <w:rPr>
                <w:i/>
                <w:sz w:val="20"/>
                <w:szCs w:val="20"/>
              </w:rPr>
              <w:t>Stap 3:</w:t>
            </w:r>
          </w:p>
          <w:p w14:paraId="4123C814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Twee leerlingen houden de </w:t>
            </w:r>
            <w:r>
              <w:rPr>
                <w:b/>
                <w:sz w:val="20"/>
                <w:szCs w:val="20"/>
              </w:rPr>
              <w:t>tweede</w:t>
            </w:r>
            <w:r>
              <w:rPr>
                <w:sz w:val="20"/>
                <w:szCs w:val="20"/>
              </w:rPr>
              <w:t xml:space="preserve"> zak open. Zet een nieuw leeg bakje of emmertje onder de zak en giet het bekertje waar nu het water in zit door die</w:t>
            </w:r>
            <w:r>
              <w:rPr>
                <w:b/>
                <w:sz w:val="20"/>
                <w:szCs w:val="20"/>
              </w:rPr>
              <w:t xml:space="preserve"> tweede</w:t>
            </w:r>
            <w:r>
              <w:rPr>
                <w:sz w:val="20"/>
                <w:szCs w:val="20"/>
              </w:rPr>
              <w:t xml:space="preserve"> zak. Het water druipt door het stof heen in het lege bakje of emmertje. </w:t>
            </w:r>
          </w:p>
        </w:tc>
        <w:tc>
          <w:tcPr>
            <w:tcW w:w="220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7951" w14:textId="77777777" w:rsidR="004F60D9" w:rsidRDefault="009E2F90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677EFB2" wp14:editId="62334951">
                  <wp:extent cx="928688" cy="1027484"/>
                  <wp:effectExtent l="0" t="0" r="0" b="0"/>
                  <wp:docPr id="5" name="image09.jpg" descr="Naamloos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 descr="Naamloos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1027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0D9" w14:paraId="2527145E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D573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Vraag 2:</w:t>
            </w:r>
          </w:p>
          <w:p w14:paraId="33A1F486" w14:textId="77777777" w:rsidR="004F60D9" w:rsidRDefault="009E2F9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je een verschil tussen het water dat in het eerste bakje zat en het water dat je nu in je bakje hebt zitten?</w:t>
            </w:r>
          </w:p>
          <w:p w14:paraId="3108440A" w14:textId="35AC6908" w:rsidR="00884D1E" w:rsidRDefault="00884D1E">
            <w:pPr>
              <w:widowControl w:val="0"/>
            </w:pPr>
            <w:r>
              <w:rPr>
                <w:sz w:val="20"/>
                <w:szCs w:val="20"/>
              </w:rPr>
              <w:t xml:space="preserve">Leg je antwoord uit. </w:t>
            </w:r>
          </w:p>
        </w:tc>
      </w:tr>
      <w:tr w:rsidR="004F60D9" w14:paraId="2EE7B746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20BB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620583D1" w14:textId="77777777" w:rsidR="004F60D9" w:rsidRDefault="004F60D9">
            <w:pPr>
              <w:widowControl w:val="0"/>
            </w:pPr>
          </w:p>
          <w:p w14:paraId="089ED99F" w14:textId="77777777" w:rsidR="004F60D9" w:rsidRDefault="004F60D9">
            <w:pPr>
              <w:widowControl w:val="0"/>
            </w:pPr>
          </w:p>
          <w:p w14:paraId="510F636E" w14:textId="77777777" w:rsidR="004F60D9" w:rsidRDefault="004F60D9">
            <w:pPr>
              <w:widowControl w:val="0"/>
            </w:pPr>
          </w:p>
          <w:p w14:paraId="5666556A" w14:textId="77777777" w:rsidR="004F60D9" w:rsidRDefault="004F60D9">
            <w:pPr>
              <w:widowControl w:val="0"/>
            </w:pPr>
          </w:p>
        </w:tc>
      </w:tr>
      <w:tr w:rsidR="004F60D9" w14:paraId="40BDA908" w14:textId="77777777">
        <w:tc>
          <w:tcPr>
            <w:tcW w:w="754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C443" w14:textId="77777777" w:rsidR="004F60D9" w:rsidRDefault="009E2F90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Stap 4:</w:t>
            </w:r>
          </w:p>
          <w:p w14:paraId="566BEAEC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>Twee leerlingen houden de</w:t>
            </w:r>
            <w:r>
              <w:rPr>
                <w:b/>
                <w:sz w:val="20"/>
                <w:szCs w:val="20"/>
              </w:rPr>
              <w:t xml:space="preserve"> derde</w:t>
            </w:r>
            <w:r>
              <w:rPr>
                <w:sz w:val="20"/>
                <w:szCs w:val="20"/>
              </w:rPr>
              <w:t xml:space="preserve"> zak open. Zet een nieuw leeg bakje of emmertje onder de zak en giet het bekertje waar nu het water in zit door die </w:t>
            </w:r>
            <w:r>
              <w:rPr>
                <w:b/>
                <w:sz w:val="20"/>
                <w:szCs w:val="20"/>
              </w:rPr>
              <w:t>derde</w:t>
            </w:r>
            <w:r>
              <w:rPr>
                <w:sz w:val="20"/>
                <w:szCs w:val="20"/>
              </w:rPr>
              <w:t xml:space="preserve"> zak. Het water druipt door het stof heen in het bakje of emmertje. </w:t>
            </w:r>
          </w:p>
        </w:tc>
        <w:tc>
          <w:tcPr>
            <w:tcW w:w="220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3C80" w14:textId="77777777" w:rsidR="004F60D9" w:rsidRDefault="009E2F90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4909778" wp14:editId="1A0FB7C7">
                  <wp:extent cx="928688" cy="1027484"/>
                  <wp:effectExtent l="0" t="0" r="0" b="0"/>
                  <wp:docPr id="4" name="image08.jpg" descr="Naamloos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 descr="Naamloos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1027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0D9" w14:paraId="0D2E441B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6A07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Vraag 3:</w:t>
            </w:r>
          </w:p>
          <w:p w14:paraId="75926B60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>En nu? Wat is het verschil tussen het water wat eerst in het bekertje zat en wat er nu in het bakje zit?</w:t>
            </w:r>
          </w:p>
        </w:tc>
      </w:tr>
      <w:tr w:rsidR="004F60D9" w14:paraId="4CC2C964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6798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284E1D5E" w14:textId="77777777" w:rsidR="004F60D9" w:rsidRDefault="004F60D9">
            <w:pPr>
              <w:widowControl w:val="0"/>
            </w:pPr>
          </w:p>
          <w:p w14:paraId="57C96F3F" w14:textId="77777777" w:rsidR="004F60D9" w:rsidRDefault="004F60D9">
            <w:pPr>
              <w:widowControl w:val="0"/>
            </w:pPr>
          </w:p>
          <w:p w14:paraId="65BDA464" w14:textId="77777777" w:rsidR="004F60D9" w:rsidRDefault="004F60D9">
            <w:pPr>
              <w:widowControl w:val="0"/>
            </w:pPr>
          </w:p>
          <w:p w14:paraId="37588EBC" w14:textId="77777777" w:rsidR="004F60D9" w:rsidRDefault="004F60D9">
            <w:pPr>
              <w:widowControl w:val="0"/>
            </w:pPr>
          </w:p>
          <w:p w14:paraId="5B68862E" w14:textId="77777777" w:rsidR="004F60D9" w:rsidRDefault="004F60D9">
            <w:pPr>
              <w:widowControl w:val="0"/>
            </w:pPr>
          </w:p>
          <w:p w14:paraId="53F08247" w14:textId="77777777" w:rsidR="004F60D9" w:rsidRDefault="004F60D9">
            <w:pPr>
              <w:widowControl w:val="0"/>
            </w:pPr>
          </w:p>
        </w:tc>
      </w:tr>
      <w:tr w:rsidR="004F60D9" w14:paraId="516A7BAC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D4DF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Vraag 4:</w:t>
            </w:r>
          </w:p>
          <w:p w14:paraId="1F575D29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In les 3 heb je geleerd hoe oppervlaktewater wordt gezuiverd. Met de doeken/T-shirts heb je zelf water gezuiverd. Lees het stukje over oppervlaktewaterzuivering nog eens terug. </w:t>
            </w:r>
          </w:p>
          <w:p w14:paraId="759DA1D1" w14:textId="77777777" w:rsidR="004F60D9" w:rsidRDefault="004F60D9">
            <w:pPr>
              <w:widowControl w:val="0"/>
            </w:pPr>
          </w:p>
          <w:p w14:paraId="3B55CA69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Vul het gat in de volgende zin in: </w:t>
            </w:r>
          </w:p>
          <w:p w14:paraId="6542DECE" w14:textId="77777777" w:rsidR="004F60D9" w:rsidRDefault="009E2F90">
            <w:pPr>
              <w:widowControl w:val="0"/>
            </w:pPr>
            <w:r>
              <w:rPr>
                <w:sz w:val="20"/>
                <w:szCs w:val="20"/>
              </w:rPr>
              <w:t xml:space="preserve">“De doeken/T-shirts lijken op een … : ze </w:t>
            </w:r>
            <w:r w:rsidR="001E4265">
              <w:rPr>
                <w:sz w:val="20"/>
                <w:szCs w:val="20"/>
              </w:rPr>
              <w:t>houden het meeste vuil tegen</w:t>
            </w:r>
            <w:r>
              <w:rPr>
                <w:sz w:val="20"/>
                <w:szCs w:val="20"/>
              </w:rPr>
              <w:t xml:space="preserve"> en er komt schoner water doorheen.” </w:t>
            </w:r>
          </w:p>
        </w:tc>
      </w:tr>
      <w:tr w:rsidR="004F60D9" w14:paraId="2BD4CB37" w14:textId="77777777">
        <w:trPr>
          <w:trHeight w:val="400"/>
        </w:trPr>
        <w:tc>
          <w:tcPr>
            <w:tcW w:w="97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5278" w14:textId="77777777" w:rsidR="004F60D9" w:rsidRDefault="009E2F90">
            <w:pPr>
              <w:widowControl w:val="0"/>
            </w:pPr>
            <w:r>
              <w:rPr>
                <w:sz w:val="20"/>
                <w:szCs w:val="20"/>
                <w:u w:val="single"/>
              </w:rPr>
              <w:t>Antwoord:</w:t>
            </w:r>
          </w:p>
          <w:p w14:paraId="02C3AF66" w14:textId="77777777" w:rsidR="004F60D9" w:rsidRDefault="004F60D9">
            <w:pPr>
              <w:widowControl w:val="0"/>
            </w:pPr>
          </w:p>
          <w:p w14:paraId="282C7B74" w14:textId="77777777" w:rsidR="004F60D9" w:rsidRDefault="004F60D9">
            <w:pPr>
              <w:widowControl w:val="0"/>
            </w:pPr>
          </w:p>
          <w:p w14:paraId="4D88C8BD" w14:textId="77777777" w:rsidR="004F60D9" w:rsidRDefault="004F60D9">
            <w:pPr>
              <w:widowControl w:val="0"/>
            </w:pPr>
          </w:p>
          <w:p w14:paraId="1389E2F7" w14:textId="77777777" w:rsidR="004F60D9" w:rsidRDefault="004F60D9">
            <w:pPr>
              <w:widowControl w:val="0"/>
            </w:pPr>
          </w:p>
        </w:tc>
      </w:tr>
    </w:tbl>
    <w:p w14:paraId="1D84BA46" w14:textId="77777777" w:rsidR="004F60D9" w:rsidRDefault="004F60D9"/>
    <w:p w14:paraId="07EAD93D" w14:textId="77777777" w:rsidR="004F60D9" w:rsidRDefault="004F60D9"/>
    <w:p w14:paraId="579CA96A" w14:textId="77777777" w:rsidR="004F60D9" w:rsidRDefault="004F60D9"/>
    <w:p w14:paraId="301C2073" w14:textId="77777777" w:rsidR="004F60D9" w:rsidRDefault="004F60D9"/>
    <w:p w14:paraId="4215A68E" w14:textId="77777777" w:rsidR="004F60D9" w:rsidRPr="001E4265" w:rsidRDefault="004F60D9"/>
    <w:sectPr w:rsidR="004F60D9" w:rsidRPr="001E426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E4D"/>
    <w:multiLevelType w:val="multilevel"/>
    <w:tmpl w:val="A9AE24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6644083"/>
    <w:multiLevelType w:val="multilevel"/>
    <w:tmpl w:val="5BE016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363668"/>
    <w:multiLevelType w:val="multilevel"/>
    <w:tmpl w:val="F4783B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35316D0"/>
    <w:multiLevelType w:val="multilevel"/>
    <w:tmpl w:val="CB28442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7A63386"/>
    <w:multiLevelType w:val="multilevel"/>
    <w:tmpl w:val="BD82B4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A9F3C7D"/>
    <w:multiLevelType w:val="multilevel"/>
    <w:tmpl w:val="91803E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D46078D"/>
    <w:multiLevelType w:val="multilevel"/>
    <w:tmpl w:val="AE2C62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15B1C58"/>
    <w:multiLevelType w:val="multilevel"/>
    <w:tmpl w:val="3C004C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D933566"/>
    <w:multiLevelType w:val="multilevel"/>
    <w:tmpl w:val="837252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9"/>
    <w:rsid w:val="001E4265"/>
    <w:rsid w:val="002A1F20"/>
    <w:rsid w:val="004F60D9"/>
    <w:rsid w:val="007A2C60"/>
    <w:rsid w:val="00884D1E"/>
    <w:rsid w:val="009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9DC0"/>
  <w15:docId w15:val="{F99B1E26-4178-4E7A-B267-6523E55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2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 Wilde</dc:creator>
  <cp:lastModifiedBy>Dana de Wilde</cp:lastModifiedBy>
  <cp:revision>5</cp:revision>
  <dcterms:created xsi:type="dcterms:W3CDTF">2017-01-20T12:22:00Z</dcterms:created>
  <dcterms:modified xsi:type="dcterms:W3CDTF">2017-01-23T08:35:00Z</dcterms:modified>
</cp:coreProperties>
</file>